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6CA" w:rsidRDefault="00BF26CA" w:rsidP="00BF26CA">
      <w:pPr>
        <w:jc w:val="center"/>
        <w:rPr>
          <w:b/>
        </w:rPr>
      </w:pPr>
      <w:r w:rsidRPr="00DE3ECA">
        <w:rPr>
          <w:b/>
        </w:rPr>
        <w:t>REŞADİYE BELEDİYE BAŞKANLIĞI</w:t>
      </w:r>
      <w:r>
        <w:rPr>
          <w:b/>
        </w:rPr>
        <w:t>N İLAN</w:t>
      </w:r>
    </w:p>
    <w:p w:rsidR="00BF26CA" w:rsidRDefault="00BF26CA" w:rsidP="00BF26CA">
      <w:pPr>
        <w:rPr>
          <w:b/>
        </w:rPr>
      </w:pPr>
    </w:p>
    <w:p w:rsidR="00BF26CA" w:rsidRPr="00C74046" w:rsidRDefault="00C74046" w:rsidP="00C74046">
      <w:pPr>
        <w:pStyle w:val="AralkYok"/>
        <w:ind w:firstLine="708"/>
        <w:jc w:val="both"/>
        <w:rPr>
          <w:rFonts w:ascii="Times New Roman" w:hAnsi="Times New Roman" w:cs="Times New Roman"/>
          <w:b/>
          <w:sz w:val="24"/>
          <w:szCs w:val="24"/>
        </w:rPr>
      </w:pPr>
      <w:r>
        <w:rPr>
          <w:rFonts w:ascii="Times New Roman" w:hAnsi="Times New Roman" w:cs="Times New Roman"/>
          <w:sz w:val="24"/>
          <w:szCs w:val="24"/>
        </w:rPr>
        <w:t xml:space="preserve">Aşağıda tapu kaydı ve nitelikleri </w:t>
      </w:r>
      <w:proofErr w:type="gramStart"/>
      <w:r>
        <w:rPr>
          <w:rFonts w:ascii="Times New Roman" w:hAnsi="Times New Roman" w:cs="Times New Roman"/>
          <w:sz w:val="24"/>
          <w:szCs w:val="24"/>
        </w:rPr>
        <w:t>belirtilen  Belediyemiz</w:t>
      </w:r>
      <w:proofErr w:type="gramEnd"/>
      <w:r>
        <w:rPr>
          <w:rFonts w:ascii="Times New Roman" w:hAnsi="Times New Roman" w:cs="Times New Roman"/>
          <w:sz w:val="24"/>
          <w:szCs w:val="24"/>
        </w:rPr>
        <w:t xml:space="preserve"> ait</w:t>
      </w:r>
      <w:r w:rsidRPr="00AE16CB">
        <w:rPr>
          <w:rFonts w:ascii="Times New Roman" w:hAnsi="Times New Roman" w:cs="Times New Roman"/>
          <w:b/>
          <w:sz w:val="24"/>
          <w:szCs w:val="24"/>
        </w:rPr>
        <w:t xml:space="preserve"> </w:t>
      </w:r>
      <w:r>
        <w:rPr>
          <w:rFonts w:ascii="Times New Roman" w:hAnsi="Times New Roman" w:cs="Times New Roman"/>
          <w:sz w:val="24"/>
          <w:szCs w:val="24"/>
        </w:rPr>
        <w:t>Kurtuluş Mahallesi Alparslan Türkeş Parkı üzerinde bulunan Taksi durağı  2886 sayılı Kanunun 35/C Maddesine göre Açık Teklif Usulü ile  kiraya verilecektir</w:t>
      </w:r>
      <w:r w:rsidR="003203A5">
        <w:rPr>
          <w:rFonts w:ascii="Times New Roman" w:hAnsi="Times New Roman" w:cs="Times New Roman"/>
          <w:sz w:val="24"/>
          <w:szCs w:val="24"/>
        </w:rPr>
        <w:t>.</w:t>
      </w:r>
    </w:p>
    <w:p w:rsidR="00C74046" w:rsidRDefault="00C74046" w:rsidP="00BF26CA">
      <w:pPr>
        <w:pStyle w:val="AralkYok"/>
        <w:jc w:val="both"/>
        <w:rPr>
          <w:rFonts w:ascii="Times New Roman" w:hAnsi="Times New Roman" w:cs="Times New Roman"/>
          <w:sz w:val="24"/>
          <w:szCs w:val="24"/>
        </w:rPr>
      </w:pPr>
    </w:p>
    <w:p w:rsidR="00C74046" w:rsidRDefault="00C74046" w:rsidP="00BF26CA">
      <w:pPr>
        <w:pStyle w:val="AralkYok"/>
        <w:jc w:val="both"/>
        <w:rPr>
          <w:rFonts w:ascii="Times New Roman" w:hAnsi="Times New Roman" w:cs="Times New Roman"/>
          <w:sz w:val="24"/>
          <w:szCs w:val="24"/>
        </w:rPr>
      </w:pPr>
    </w:p>
    <w:p w:rsidR="00C74046" w:rsidRPr="00AE16CB" w:rsidRDefault="00C74046" w:rsidP="00BF26CA">
      <w:pPr>
        <w:pStyle w:val="AralkYok"/>
        <w:jc w:val="both"/>
        <w:rPr>
          <w:rFonts w:ascii="Times New Roman" w:hAnsi="Times New Roman" w:cs="Times New Roman"/>
          <w:sz w:val="24"/>
          <w:szCs w:val="24"/>
        </w:rPr>
      </w:pPr>
    </w:p>
    <w:tbl>
      <w:tblPr>
        <w:tblStyle w:val="TabloKlavuzu"/>
        <w:tblW w:w="10077" w:type="dxa"/>
        <w:tblInd w:w="-613" w:type="dxa"/>
        <w:tblLook w:val="04A0" w:firstRow="1" w:lastRow="0" w:firstColumn="1" w:lastColumn="0" w:noHBand="0" w:noVBand="1"/>
      </w:tblPr>
      <w:tblGrid>
        <w:gridCol w:w="762"/>
        <w:gridCol w:w="1030"/>
        <w:gridCol w:w="1250"/>
        <w:gridCol w:w="650"/>
        <w:gridCol w:w="1006"/>
        <w:gridCol w:w="628"/>
        <w:gridCol w:w="1505"/>
        <w:gridCol w:w="1172"/>
        <w:gridCol w:w="1133"/>
        <w:gridCol w:w="997"/>
      </w:tblGrid>
      <w:tr w:rsidR="003203A5" w:rsidRPr="00AE16CB" w:rsidTr="003203A5">
        <w:trPr>
          <w:trHeight w:val="436"/>
        </w:trPr>
        <w:tc>
          <w:tcPr>
            <w:tcW w:w="762" w:type="dxa"/>
            <w:noWrap/>
            <w:hideMark/>
          </w:tcPr>
          <w:p w:rsidR="003203A5" w:rsidRPr="00D9014B" w:rsidRDefault="003203A5" w:rsidP="00113892">
            <w:pPr>
              <w:jc w:val="both"/>
              <w:rPr>
                <w:b/>
                <w:bCs/>
                <w:sz w:val="20"/>
                <w:szCs w:val="20"/>
              </w:rPr>
            </w:pPr>
            <w:r w:rsidRPr="00D9014B">
              <w:rPr>
                <w:b/>
                <w:bCs/>
                <w:sz w:val="20"/>
                <w:szCs w:val="20"/>
              </w:rPr>
              <w:t>İLİ</w:t>
            </w:r>
          </w:p>
        </w:tc>
        <w:tc>
          <w:tcPr>
            <w:tcW w:w="1030" w:type="dxa"/>
            <w:noWrap/>
            <w:hideMark/>
          </w:tcPr>
          <w:p w:rsidR="003203A5" w:rsidRPr="00D9014B" w:rsidRDefault="003203A5" w:rsidP="00113892">
            <w:pPr>
              <w:jc w:val="both"/>
              <w:rPr>
                <w:b/>
                <w:bCs/>
                <w:sz w:val="20"/>
                <w:szCs w:val="20"/>
              </w:rPr>
            </w:pPr>
            <w:r w:rsidRPr="00D9014B">
              <w:rPr>
                <w:b/>
                <w:bCs/>
                <w:sz w:val="20"/>
                <w:szCs w:val="20"/>
              </w:rPr>
              <w:t>İLÇESİ</w:t>
            </w:r>
          </w:p>
        </w:tc>
        <w:tc>
          <w:tcPr>
            <w:tcW w:w="1238" w:type="dxa"/>
            <w:noWrap/>
            <w:hideMark/>
          </w:tcPr>
          <w:p w:rsidR="003203A5" w:rsidRPr="00D9014B" w:rsidRDefault="003203A5" w:rsidP="00113892">
            <w:pPr>
              <w:jc w:val="both"/>
              <w:rPr>
                <w:b/>
                <w:bCs/>
                <w:sz w:val="20"/>
                <w:szCs w:val="20"/>
              </w:rPr>
            </w:pPr>
            <w:r w:rsidRPr="00D9014B">
              <w:rPr>
                <w:b/>
                <w:bCs/>
                <w:sz w:val="20"/>
                <w:szCs w:val="20"/>
              </w:rPr>
              <w:t>MAHALLE</w:t>
            </w:r>
          </w:p>
        </w:tc>
        <w:tc>
          <w:tcPr>
            <w:tcW w:w="645" w:type="dxa"/>
          </w:tcPr>
          <w:p w:rsidR="003203A5" w:rsidRPr="00D9014B" w:rsidRDefault="003203A5" w:rsidP="00113892">
            <w:pPr>
              <w:jc w:val="both"/>
              <w:rPr>
                <w:b/>
                <w:bCs/>
                <w:sz w:val="20"/>
                <w:szCs w:val="20"/>
              </w:rPr>
            </w:pPr>
            <w:r w:rsidRPr="00D9014B">
              <w:rPr>
                <w:b/>
                <w:bCs/>
                <w:sz w:val="20"/>
                <w:szCs w:val="20"/>
              </w:rPr>
              <w:t>ADA</w:t>
            </w:r>
          </w:p>
        </w:tc>
        <w:tc>
          <w:tcPr>
            <w:tcW w:w="997" w:type="dxa"/>
            <w:noWrap/>
            <w:hideMark/>
          </w:tcPr>
          <w:p w:rsidR="003203A5" w:rsidRPr="00D9014B" w:rsidRDefault="003203A5" w:rsidP="00113892">
            <w:pPr>
              <w:jc w:val="both"/>
              <w:rPr>
                <w:b/>
                <w:bCs/>
                <w:sz w:val="20"/>
                <w:szCs w:val="20"/>
              </w:rPr>
            </w:pPr>
            <w:r w:rsidRPr="00D9014B">
              <w:rPr>
                <w:b/>
                <w:bCs/>
                <w:sz w:val="20"/>
                <w:szCs w:val="20"/>
              </w:rPr>
              <w:t>PARSEL</w:t>
            </w:r>
          </w:p>
        </w:tc>
        <w:tc>
          <w:tcPr>
            <w:tcW w:w="623" w:type="dxa"/>
          </w:tcPr>
          <w:p w:rsidR="003203A5" w:rsidRPr="003203A5" w:rsidRDefault="003203A5" w:rsidP="00113892">
            <w:pPr>
              <w:jc w:val="both"/>
              <w:rPr>
                <w:b/>
                <w:bCs/>
                <w:sz w:val="20"/>
                <w:szCs w:val="20"/>
                <w:vertAlign w:val="superscript"/>
              </w:rPr>
            </w:pPr>
            <w:r>
              <w:rPr>
                <w:b/>
                <w:bCs/>
                <w:sz w:val="20"/>
                <w:szCs w:val="20"/>
              </w:rPr>
              <w:t>Alan m</w:t>
            </w:r>
            <w:r>
              <w:rPr>
                <w:b/>
                <w:bCs/>
                <w:sz w:val="20"/>
                <w:szCs w:val="20"/>
                <w:vertAlign w:val="superscript"/>
              </w:rPr>
              <w:t>2</w:t>
            </w:r>
          </w:p>
        </w:tc>
        <w:tc>
          <w:tcPr>
            <w:tcW w:w="1491" w:type="dxa"/>
            <w:noWrap/>
            <w:hideMark/>
          </w:tcPr>
          <w:p w:rsidR="003203A5" w:rsidRPr="00D9014B" w:rsidRDefault="003203A5" w:rsidP="00113892">
            <w:pPr>
              <w:jc w:val="both"/>
              <w:rPr>
                <w:b/>
                <w:bCs/>
                <w:sz w:val="20"/>
                <w:szCs w:val="20"/>
              </w:rPr>
            </w:pPr>
            <w:r w:rsidRPr="00D9014B">
              <w:rPr>
                <w:b/>
                <w:bCs/>
                <w:sz w:val="20"/>
                <w:szCs w:val="20"/>
              </w:rPr>
              <w:t xml:space="preserve">MUHAMMEN BEDEL </w:t>
            </w:r>
          </w:p>
        </w:tc>
        <w:tc>
          <w:tcPr>
            <w:tcW w:w="1161" w:type="dxa"/>
            <w:noWrap/>
            <w:hideMark/>
          </w:tcPr>
          <w:p w:rsidR="003203A5" w:rsidRPr="00D9014B" w:rsidRDefault="003203A5" w:rsidP="00113892">
            <w:pPr>
              <w:jc w:val="both"/>
              <w:rPr>
                <w:b/>
                <w:bCs/>
                <w:sz w:val="20"/>
                <w:szCs w:val="20"/>
              </w:rPr>
            </w:pPr>
            <w:r w:rsidRPr="00D9014B">
              <w:rPr>
                <w:b/>
                <w:bCs/>
                <w:sz w:val="20"/>
                <w:szCs w:val="20"/>
              </w:rPr>
              <w:t xml:space="preserve">GEÇİCİ TEMİNAT   </w:t>
            </w:r>
          </w:p>
        </w:tc>
        <w:tc>
          <w:tcPr>
            <w:tcW w:w="1133" w:type="dxa"/>
            <w:noWrap/>
            <w:hideMark/>
          </w:tcPr>
          <w:p w:rsidR="003203A5" w:rsidRPr="00D9014B" w:rsidRDefault="003203A5" w:rsidP="00113892">
            <w:pPr>
              <w:jc w:val="both"/>
              <w:rPr>
                <w:b/>
                <w:bCs/>
                <w:sz w:val="20"/>
                <w:szCs w:val="20"/>
              </w:rPr>
            </w:pPr>
            <w:r w:rsidRPr="00D9014B">
              <w:rPr>
                <w:b/>
                <w:bCs/>
                <w:sz w:val="20"/>
                <w:szCs w:val="20"/>
              </w:rPr>
              <w:t>İHALE TARİH</w:t>
            </w:r>
          </w:p>
        </w:tc>
        <w:tc>
          <w:tcPr>
            <w:tcW w:w="997" w:type="dxa"/>
            <w:noWrap/>
            <w:hideMark/>
          </w:tcPr>
          <w:p w:rsidR="003203A5" w:rsidRPr="00D9014B" w:rsidRDefault="003203A5" w:rsidP="00113892">
            <w:pPr>
              <w:jc w:val="both"/>
              <w:rPr>
                <w:b/>
                <w:bCs/>
                <w:sz w:val="20"/>
                <w:szCs w:val="20"/>
              </w:rPr>
            </w:pPr>
            <w:r w:rsidRPr="00D9014B">
              <w:rPr>
                <w:b/>
                <w:bCs/>
                <w:sz w:val="20"/>
                <w:szCs w:val="20"/>
              </w:rPr>
              <w:t>SAATİ</w:t>
            </w:r>
          </w:p>
        </w:tc>
      </w:tr>
      <w:tr w:rsidR="003203A5" w:rsidRPr="00AE16CB" w:rsidTr="003203A5">
        <w:trPr>
          <w:trHeight w:val="436"/>
        </w:trPr>
        <w:tc>
          <w:tcPr>
            <w:tcW w:w="762" w:type="dxa"/>
            <w:noWrap/>
            <w:hideMark/>
          </w:tcPr>
          <w:p w:rsidR="003203A5" w:rsidRPr="00D9014B" w:rsidRDefault="003203A5" w:rsidP="00113892">
            <w:pPr>
              <w:jc w:val="both"/>
              <w:rPr>
                <w:b/>
                <w:sz w:val="20"/>
                <w:szCs w:val="20"/>
              </w:rPr>
            </w:pPr>
            <w:r w:rsidRPr="00D9014B">
              <w:rPr>
                <w:b/>
                <w:sz w:val="20"/>
                <w:szCs w:val="20"/>
              </w:rPr>
              <w:t>Tokat</w:t>
            </w:r>
          </w:p>
        </w:tc>
        <w:tc>
          <w:tcPr>
            <w:tcW w:w="1030" w:type="dxa"/>
            <w:noWrap/>
            <w:hideMark/>
          </w:tcPr>
          <w:p w:rsidR="003203A5" w:rsidRPr="00D9014B" w:rsidRDefault="003203A5" w:rsidP="00113892">
            <w:pPr>
              <w:jc w:val="both"/>
              <w:rPr>
                <w:b/>
                <w:sz w:val="20"/>
                <w:szCs w:val="20"/>
              </w:rPr>
            </w:pPr>
            <w:r w:rsidRPr="00D9014B">
              <w:rPr>
                <w:b/>
                <w:sz w:val="20"/>
                <w:szCs w:val="20"/>
              </w:rPr>
              <w:t>Reşadiye</w:t>
            </w:r>
          </w:p>
        </w:tc>
        <w:tc>
          <w:tcPr>
            <w:tcW w:w="1238" w:type="dxa"/>
            <w:noWrap/>
            <w:hideMark/>
          </w:tcPr>
          <w:p w:rsidR="003203A5" w:rsidRPr="00D9014B" w:rsidRDefault="003203A5" w:rsidP="00113892">
            <w:pPr>
              <w:jc w:val="both"/>
              <w:rPr>
                <w:b/>
                <w:sz w:val="20"/>
                <w:szCs w:val="20"/>
              </w:rPr>
            </w:pPr>
            <w:r>
              <w:rPr>
                <w:b/>
                <w:sz w:val="20"/>
                <w:szCs w:val="20"/>
              </w:rPr>
              <w:t>Kurtuluş</w:t>
            </w:r>
          </w:p>
        </w:tc>
        <w:tc>
          <w:tcPr>
            <w:tcW w:w="645" w:type="dxa"/>
          </w:tcPr>
          <w:p w:rsidR="003203A5" w:rsidRPr="00D9014B" w:rsidRDefault="003203A5" w:rsidP="00113892">
            <w:pPr>
              <w:jc w:val="both"/>
              <w:rPr>
                <w:b/>
                <w:sz w:val="20"/>
                <w:szCs w:val="20"/>
              </w:rPr>
            </w:pPr>
            <w:r>
              <w:rPr>
                <w:b/>
                <w:sz w:val="20"/>
                <w:szCs w:val="20"/>
              </w:rPr>
              <w:t>197</w:t>
            </w:r>
          </w:p>
        </w:tc>
        <w:tc>
          <w:tcPr>
            <w:tcW w:w="997" w:type="dxa"/>
            <w:noWrap/>
            <w:hideMark/>
          </w:tcPr>
          <w:p w:rsidR="003203A5" w:rsidRPr="00D9014B" w:rsidRDefault="003203A5" w:rsidP="00113892">
            <w:pPr>
              <w:jc w:val="both"/>
              <w:rPr>
                <w:b/>
                <w:sz w:val="20"/>
                <w:szCs w:val="20"/>
              </w:rPr>
            </w:pPr>
            <w:r w:rsidRPr="00D9014B">
              <w:rPr>
                <w:b/>
                <w:sz w:val="20"/>
                <w:szCs w:val="20"/>
              </w:rPr>
              <w:t>4</w:t>
            </w:r>
            <w:r>
              <w:rPr>
                <w:b/>
                <w:sz w:val="20"/>
                <w:szCs w:val="20"/>
              </w:rPr>
              <w:t>2</w:t>
            </w:r>
          </w:p>
        </w:tc>
        <w:tc>
          <w:tcPr>
            <w:tcW w:w="623" w:type="dxa"/>
          </w:tcPr>
          <w:p w:rsidR="003203A5" w:rsidRPr="00141B90" w:rsidRDefault="00141B90" w:rsidP="00113892">
            <w:pPr>
              <w:jc w:val="both"/>
              <w:rPr>
                <w:b/>
                <w:sz w:val="20"/>
                <w:szCs w:val="20"/>
                <w:vertAlign w:val="superscript"/>
              </w:rPr>
            </w:pPr>
            <w:r>
              <w:rPr>
                <w:b/>
                <w:sz w:val="20"/>
                <w:szCs w:val="20"/>
              </w:rPr>
              <w:t xml:space="preserve">17 </w:t>
            </w:r>
            <w:bookmarkStart w:id="0" w:name="_GoBack"/>
            <w:bookmarkEnd w:id="0"/>
          </w:p>
        </w:tc>
        <w:tc>
          <w:tcPr>
            <w:tcW w:w="1491" w:type="dxa"/>
            <w:noWrap/>
            <w:hideMark/>
          </w:tcPr>
          <w:p w:rsidR="003203A5" w:rsidRPr="00D9014B" w:rsidRDefault="003203A5" w:rsidP="00113892">
            <w:pPr>
              <w:jc w:val="both"/>
              <w:rPr>
                <w:b/>
                <w:sz w:val="20"/>
                <w:szCs w:val="20"/>
              </w:rPr>
            </w:pPr>
            <w:r>
              <w:rPr>
                <w:b/>
                <w:sz w:val="20"/>
                <w:szCs w:val="20"/>
              </w:rPr>
              <w:t>9.600</w:t>
            </w:r>
            <w:r w:rsidRPr="00D9014B">
              <w:rPr>
                <w:b/>
                <w:sz w:val="20"/>
                <w:szCs w:val="20"/>
              </w:rPr>
              <w:t>,00 TL</w:t>
            </w:r>
          </w:p>
        </w:tc>
        <w:tc>
          <w:tcPr>
            <w:tcW w:w="1161" w:type="dxa"/>
            <w:noWrap/>
            <w:hideMark/>
          </w:tcPr>
          <w:p w:rsidR="003203A5" w:rsidRPr="00D9014B" w:rsidRDefault="003203A5" w:rsidP="00C74046">
            <w:pPr>
              <w:jc w:val="both"/>
              <w:rPr>
                <w:b/>
                <w:sz w:val="20"/>
                <w:szCs w:val="20"/>
              </w:rPr>
            </w:pPr>
            <w:r>
              <w:rPr>
                <w:b/>
                <w:sz w:val="20"/>
                <w:szCs w:val="20"/>
              </w:rPr>
              <w:t>288.</w:t>
            </w:r>
            <w:r w:rsidRPr="00D9014B">
              <w:rPr>
                <w:b/>
                <w:sz w:val="20"/>
                <w:szCs w:val="20"/>
              </w:rPr>
              <w:t>00 TL</w:t>
            </w:r>
          </w:p>
        </w:tc>
        <w:tc>
          <w:tcPr>
            <w:tcW w:w="1133" w:type="dxa"/>
            <w:noWrap/>
            <w:hideMark/>
          </w:tcPr>
          <w:p w:rsidR="003203A5" w:rsidRPr="00D9014B" w:rsidRDefault="003203A5" w:rsidP="00113892">
            <w:pPr>
              <w:jc w:val="both"/>
              <w:rPr>
                <w:b/>
                <w:sz w:val="20"/>
                <w:szCs w:val="20"/>
              </w:rPr>
            </w:pPr>
            <w:r>
              <w:rPr>
                <w:b/>
                <w:sz w:val="20"/>
                <w:szCs w:val="20"/>
              </w:rPr>
              <w:t>18.06.2021</w:t>
            </w:r>
          </w:p>
        </w:tc>
        <w:tc>
          <w:tcPr>
            <w:tcW w:w="997" w:type="dxa"/>
            <w:noWrap/>
            <w:hideMark/>
          </w:tcPr>
          <w:p w:rsidR="003203A5" w:rsidRPr="00D9014B" w:rsidRDefault="003203A5" w:rsidP="00113892">
            <w:pPr>
              <w:jc w:val="both"/>
              <w:rPr>
                <w:b/>
                <w:sz w:val="20"/>
                <w:szCs w:val="20"/>
              </w:rPr>
            </w:pPr>
            <w:r>
              <w:rPr>
                <w:b/>
                <w:sz w:val="20"/>
                <w:szCs w:val="20"/>
              </w:rPr>
              <w:t>11.30</w:t>
            </w:r>
          </w:p>
        </w:tc>
      </w:tr>
    </w:tbl>
    <w:p w:rsidR="00BF26CA" w:rsidRPr="00DE3ECA" w:rsidRDefault="00BF26CA" w:rsidP="00BF26CA">
      <w:pPr>
        <w:rPr>
          <w:b/>
        </w:rPr>
      </w:pPr>
    </w:p>
    <w:p w:rsidR="00AC1602" w:rsidRPr="00945EAA" w:rsidRDefault="00C74046" w:rsidP="00EE6679">
      <w:pPr>
        <w:pStyle w:val="ListeParagraf"/>
        <w:numPr>
          <w:ilvl w:val="0"/>
          <w:numId w:val="1"/>
        </w:numPr>
        <w:jc w:val="both"/>
        <w:rPr>
          <w:rFonts w:ascii="Times New Roman" w:hAnsi="Times New Roman" w:cs="Times New Roman"/>
        </w:rPr>
      </w:pPr>
      <w:r>
        <w:rPr>
          <w:rFonts w:ascii="Times New Roman" w:hAnsi="Times New Roman" w:cs="Times New Roman"/>
          <w:sz w:val="24"/>
          <w:szCs w:val="24"/>
        </w:rPr>
        <w:t xml:space="preserve">Kurtuluş Mahallesi Alparslan Türkeş Parkı üzerinde bulunan Taksi </w:t>
      </w:r>
      <w:proofErr w:type="gramStart"/>
      <w:r>
        <w:rPr>
          <w:rFonts w:ascii="Times New Roman" w:hAnsi="Times New Roman" w:cs="Times New Roman"/>
          <w:sz w:val="24"/>
          <w:szCs w:val="24"/>
        </w:rPr>
        <w:t>durağı  2886</w:t>
      </w:r>
      <w:proofErr w:type="gramEnd"/>
      <w:r>
        <w:rPr>
          <w:rFonts w:ascii="Times New Roman" w:hAnsi="Times New Roman" w:cs="Times New Roman"/>
          <w:sz w:val="24"/>
          <w:szCs w:val="24"/>
        </w:rPr>
        <w:t xml:space="preserve"> sayılı Kanunun 35/C Maddesine </w:t>
      </w:r>
      <w:r w:rsidR="00AC1602">
        <w:rPr>
          <w:rFonts w:ascii="Times New Roman" w:hAnsi="Times New Roman" w:cs="Times New Roman"/>
          <w:sz w:val="24"/>
          <w:szCs w:val="24"/>
        </w:rPr>
        <w:t>kiralama ihalesi</w:t>
      </w:r>
      <w:r w:rsidR="00AC1602" w:rsidRPr="00AE16CB">
        <w:rPr>
          <w:rFonts w:ascii="Times New Roman" w:hAnsi="Times New Roman" w:cs="Times New Roman"/>
          <w:sz w:val="24"/>
          <w:szCs w:val="24"/>
        </w:rPr>
        <w:t xml:space="preserve"> </w:t>
      </w:r>
      <w:r>
        <w:rPr>
          <w:rFonts w:ascii="Times New Roman" w:hAnsi="Times New Roman" w:cs="Times New Roman"/>
          <w:b/>
          <w:sz w:val="24"/>
          <w:szCs w:val="24"/>
        </w:rPr>
        <w:t>18.06.2021</w:t>
      </w:r>
      <w:r w:rsidR="00AC1602">
        <w:rPr>
          <w:rFonts w:ascii="Times New Roman" w:hAnsi="Times New Roman" w:cs="Times New Roman"/>
          <w:sz w:val="24"/>
          <w:szCs w:val="24"/>
        </w:rPr>
        <w:t xml:space="preserve"> Tarihinde  </w:t>
      </w:r>
      <w:r>
        <w:rPr>
          <w:rFonts w:ascii="Times New Roman" w:hAnsi="Times New Roman" w:cs="Times New Roman"/>
          <w:sz w:val="24"/>
          <w:szCs w:val="24"/>
        </w:rPr>
        <w:t>Cuma</w:t>
      </w:r>
      <w:r w:rsidR="00AC1602" w:rsidRPr="00AE16CB">
        <w:rPr>
          <w:rFonts w:ascii="Times New Roman" w:hAnsi="Times New Roman" w:cs="Times New Roman"/>
          <w:sz w:val="24"/>
          <w:szCs w:val="24"/>
        </w:rPr>
        <w:t xml:space="preserve"> günü ve Saat </w:t>
      </w:r>
      <w:r>
        <w:rPr>
          <w:rFonts w:ascii="Times New Roman" w:hAnsi="Times New Roman" w:cs="Times New Roman"/>
          <w:b/>
          <w:sz w:val="24"/>
          <w:szCs w:val="24"/>
        </w:rPr>
        <w:t>11:30</w:t>
      </w:r>
      <w:r w:rsidR="00AC1602" w:rsidRPr="00AE16CB">
        <w:rPr>
          <w:rFonts w:ascii="Times New Roman" w:hAnsi="Times New Roman" w:cs="Times New Roman"/>
          <w:sz w:val="24"/>
          <w:szCs w:val="24"/>
        </w:rPr>
        <w:t xml:space="preserve"> de</w:t>
      </w:r>
      <w:r w:rsidR="00AC1602">
        <w:rPr>
          <w:rFonts w:ascii="Times New Roman" w:hAnsi="Times New Roman" w:cs="Times New Roman"/>
          <w:sz w:val="24"/>
          <w:szCs w:val="24"/>
        </w:rPr>
        <w:t xml:space="preserve"> Belediye Meclis Toplantı salonunda yapılacaktır.</w:t>
      </w:r>
    </w:p>
    <w:p w:rsidR="00945EAA" w:rsidRDefault="00945EAA" w:rsidP="00EE6679">
      <w:pPr>
        <w:pStyle w:val="ListeParagraf"/>
        <w:numPr>
          <w:ilvl w:val="0"/>
          <w:numId w:val="1"/>
        </w:numPr>
        <w:jc w:val="both"/>
        <w:rPr>
          <w:rFonts w:ascii="Times New Roman" w:hAnsi="Times New Roman" w:cs="Times New Roman"/>
        </w:rPr>
      </w:pPr>
      <w:proofErr w:type="spellStart"/>
      <w:r>
        <w:rPr>
          <w:rFonts w:ascii="Times New Roman" w:hAnsi="Times New Roman" w:cs="Times New Roman"/>
          <w:sz w:val="24"/>
          <w:szCs w:val="24"/>
        </w:rPr>
        <w:t>Geçiçi</w:t>
      </w:r>
      <w:proofErr w:type="spellEnd"/>
      <w:r>
        <w:rPr>
          <w:rFonts w:ascii="Times New Roman" w:hAnsi="Times New Roman" w:cs="Times New Roman"/>
          <w:sz w:val="24"/>
          <w:szCs w:val="24"/>
        </w:rPr>
        <w:t xml:space="preserve"> teminat </w:t>
      </w:r>
      <w:r w:rsidRPr="00945EAA">
        <w:rPr>
          <w:rFonts w:ascii="Times New Roman" w:hAnsi="Times New Roman" w:cs="Times New Roman"/>
          <w:b/>
          <w:sz w:val="24"/>
          <w:szCs w:val="24"/>
        </w:rPr>
        <w:t>17.06.2021</w:t>
      </w:r>
      <w:r>
        <w:rPr>
          <w:rFonts w:ascii="Times New Roman" w:hAnsi="Times New Roman" w:cs="Times New Roman"/>
          <w:sz w:val="24"/>
          <w:szCs w:val="24"/>
        </w:rPr>
        <w:t xml:space="preserve"> tarihin </w:t>
      </w:r>
      <w:r w:rsidRPr="00945EAA">
        <w:rPr>
          <w:rFonts w:ascii="Times New Roman" w:hAnsi="Times New Roman" w:cs="Times New Roman"/>
          <w:b/>
          <w:sz w:val="24"/>
          <w:szCs w:val="24"/>
        </w:rPr>
        <w:t>Perşembe</w:t>
      </w:r>
      <w:r>
        <w:rPr>
          <w:rFonts w:ascii="Times New Roman" w:hAnsi="Times New Roman" w:cs="Times New Roman"/>
          <w:sz w:val="24"/>
          <w:szCs w:val="24"/>
        </w:rPr>
        <w:t xml:space="preserve"> günü mesai saati bitimine kadar yatırılacaktır.</w:t>
      </w:r>
    </w:p>
    <w:p w:rsidR="00EE6679" w:rsidRPr="00EE6679" w:rsidRDefault="00EE6679" w:rsidP="00EE6679">
      <w:pPr>
        <w:pStyle w:val="ListeParagraf"/>
        <w:numPr>
          <w:ilvl w:val="0"/>
          <w:numId w:val="1"/>
        </w:numPr>
        <w:jc w:val="both"/>
        <w:rPr>
          <w:rFonts w:ascii="Times New Roman" w:hAnsi="Times New Roman" w:cs="Times New Roman"/>
        </w:rPr>
      </w:pPr>
      <w:r w:rsidRPr="00222716">
        <w:rPr>
          <w:rFonts w:ascii="Times New Roman" w:hAnsi="Times New Roman" w:cs="Times New Roman"/>
        </w:rPr>
        <w:t xml:space="preserve">İhaleye iştirak etmek isteyenler, ihale </w:t>
      </w:r>
      <w:r>
        <w:rPr>
          <w:rFonts w:ascii="Times New Roman" w:hAnsi="Times New Roman" w:cs="Times New Roman"/>
        </w:rPr>
        <w:t xml:space="preserve">saatine kadar </w:t>
      </w:r>
      <w:r w:rsidRPr="00222716">
        <w:rPr>
          <w:rFonts w:ascii="Times New Roman" w:hAnsi="Times New Roman" w:cs="Times New Roman"/>
        </w:rPr>
        <w:t xml:space="preserve">geçici teminatını belediyemiz </w:t>
      </w:r>
      <w:r>
        <w:rPr>
          <w:rFonts w:ascii="Times New Roman" w:hAnsi="Times New Roman" w:cs="Times New Roman"/>
        </w:rPr>
        <w:t xml:space="preserve">tarafından verilecek Banka Hesap Numaralarına veya </w:t>
      </w:r>
      <w:r w:rsidRPr="00222716">
        <w:rPr>
          <w:rFonts w:ascii="Times New Roman" w:hAnsi="Times New Roman" w:cs="Times New Roman"/>
        </w:rPr>
        <w:t>tahsilat servisine yatırmak zorundadırlar.</w:t>
      </w:r>
    </w:p>
    <w:p w:rsidR="00EE6679" w:rsidRPr="00EE6679" w:rsidRDefault="00F36D2F" w:rsidP="00EE6679">
      <w:pPr>
        <w:pStyle w:val="ListeParagraf"/>
        <w:numPr>
          <w:ilvl w:val="0"/>
          <w:numId w:val="1"/>
        </w:numPr>
        <w:jc w:val="both"/>
        <w:rPr>
          <w:rFonts w:ascii="Times New Roman" w:hAnsi="Times New Roman" w:cs="Times New Roman"/>
        </w:rPr>
      </w:pPr>
      <w:r>
        <w:rPr>
          <w:rFonts w:ascii="Times New Roman" w:hAnsi="Times New Roman" w:cs="Times New Roman"/>
        </w:rPr>
        <w:t>İhaleye katılacak isteklilerin 2</w:t>
      </w:r>
      <w:r w:rsidR="00EE6679" w:rsidRPr="00EE6679">
        <w:rPr>
          <w:rFonts w:ascii="Times New Roman" w:hAnsi="Times New Roman" w:cs="Times New Roman"/>
        </w:rPr>
        <w:t xml:space="preserve"> yıllık toplam muhammen bedel tutarında %3’ü oranında geçici teminat yatıracaktır.</w:t>
      </w:r>
    </w:p>
    <w:p w:rsidR="00EE6679" w:rsidRPr="004A1669" w:rsidRDefault="00EE6679" w:rsidP="004A1669">
      <w:pPr>
        <w:pStyle w:val="ListeParagraf"/>
        <w:numPr>
          <w:ilvl w:val="0"/>
          <w:numId w:val="1"/>
        </w:numPr>
        <w:jc w:val="both"/>
        <w:rPr>
          <w:rFonts w:ascii="Times New Roman" w:hAnsi="Times New Roman" w:cs="Times New Roman"/>
        </w:rPr>
      </w:pPr>
      <w:r w:rsidRPr="00EE6679">
        <w:rPr>
          <w:rFonts w:ascii="Times New Roman" w:hAnsi="Times New Roman" w:cs="Times New Roman"/>
        </w:rPr>
        <w:t xml:space="preserve"> Kesinleşen ihale kararı tebliğ edildikten sonra</w:t>
      </w:r>
      <w:r w:rsidR="00F36D2F">
        <w:rPr>
          <w:rFonts w:ascii="Times New Roman" w:hAnsi="Times New Roman" w:cs="Times New Roman"/>
        </w:rPr>
        <w:t xml:space="preserve"> ihalenin rakamsal değeri olan 2</w:t>
      </w:r>
      <w:r w:rsidRPr="00EE6679">
        <w:rPr>
          <w:rFonts w:ascii="Times New Roman" w:hAnsi="Times New Roman" w:cs="Times New Roman"/>
        </w:rPr>
        <w:t xml:space="preserve"> yıllık kira </w:t>
      </w:r>
      <w:proofErr w:type="spellStart"/>
      <w:r w:rsidRPr="00EE6679">
        <w:rPr>
          <w:rFonts w:ascii="Times New Roman" w:hAnsi="Times New Roman" w:cs="Times New Roman"/>
        </w:rPr>
        <w:t>bedelininin</w:t>
      </w:r>
      <w:proofErr w:type="spellEnd"/>
      <w:r w:rsidRPr="00EE6679">
        <w:rPr>
          <w:rFonts w:ascii="Times New Roman" w:hAnsi="Times New Roman" w:cs="Times New Roman"/>
        </w:rPr>
        <w:t xml:space="preserve">  % 6’sı oranında kesin teminatı idareye verecektir.</w:t>
      </w:r>
    </w:p>
    <w:p w:rsidR="00EE6679" w:rsidRPr="00222716" w:rsidRDefault="00EE6679" w:rsidP="00EE6679">
      <w:pPr>
        <w:pStyle w:val="ListeParagraf"/>
        <w:numPr>
          <w:ilvl w:val="0"/>
          <w:numId w:val="1"/>
        </w:numPr>
        <w:jc w:val="both"/>
        <w:rPr>
          <w:rFonts w:ascii="Times New Roman" w:hAnsi="Times New Roman" w:cs="Times New Roman"/>
        </w:rPr>
      </w:pPr>
      <w:r w:rsidRPr="00222716">
        <w:rPr>
          <w:rFonts w:ascii="Times New Roman" w:hAnsi="Times New Roman" w:cs="Times New Roman"/>
        </w:rPr>
        <w:t>İhaleden doğacak tüm harç,</w:t>
      </w:r>
      <w:r>
        <w:rPr>
          <w:rFonts w:ascii="Times New Roman" w:hAnsi="Times New Roman" w:cs="Times New Roman"/>
        </w:rPr>
        <w:t xml:space="preserve"> </w:t>
      </w:r>
      <w:r w:rsidRPr="00222716">
        <w:rPr>
          <w:rFonts w:ascii="Times New Roman" w:hAnsi="Times New Roman" w:cs="Times New Roman"/>
        </w:rPr>
        <w:t>vergi,</w:t>
      </w:r>
      <w:r>
        <w:rPr>
          <w:rFonts w:ascii="Times New Roman" w:hAnsi="Times New Roman" w:cs="Times New Roman"/>
        </w:rPr>
        <w:t xml:space="preserve"> </w:t>
      </w:r>
      <w:r w:rsidRPr="00222716">
        <w:rPr>
          <w:rFonts w:ascii="Times New Roman" w:hAnsi="Times New Roman" w:cs="Times New Roman"/>
        </w:rPr>
        <w:t>resimler ve diğer masrafları yükleniciye aittir.</w:t>
      </w:r>
    </w:p>
    <w:p w:rsidR="00EE6679" w:rsidRPr="00222716" w:rsidRDefault="00EE6679" w:rsidP="00EE6679">
      <w:pPr>
        <w:pStyle w:val="ListeParagraf"/>
        <w:numPr>
          <w:ilvl w:val="0"/>
          <w:numId w:val="1"/>
        </w:numPr>
        <w:jc w:val="both"/>
        <w:rPr>
          <w:rFonts w:ascii="Times New Roman" w:hAnsi="Times New Roman" w:cs="Times New Roman"/>
        </w:rPr>
      </w:pPr>
      <w:r w:rsidRPr="00222716">
        <w:rPr>
          <w:rFonts w:ascii="Times New Roman" w:hAnsi="Times New Roman" w:cs="Times New Roman"/>
        </w:rPr>
        <w:t xml:space="preserve">Kira süresi </w:t>
      </w:r>
      <w:r w:rsidR="00F36D2F">
        <w:rPr>
          <w:rFonts w:ascii="Times New Roman" w:hAnsi="Times New Roman" w:cs="Times New Roman"/>
          <w:b/>
        </w:rPr>
        <w:t xml:space="preserve">2 </w:t>
      </w:r>
      <w:r w:rsidRPr="00AC1602">
        <w:rPr>
          <w:rFonts w:ascii="Times New Roman" w:hAnsi="Times New Roman" w:cs="Times New Roman"/>
          <w:b/>
        </w:rPr>
        <w:t>Yıldır</w:t>
      </w:r>
      <w:proofErr w:type="gramStart"/>
      <w:r>
        <w:rPr>
          <w:rFonts w:ascii="Times New Roman" w:hAnsi="Times New Roman" w:cs="Times New Roman"/>
        </w:rPr>
        <w:t>..</w:t>
      </w:r>
      <w:proofErr w:type="gramEnd"/>
    </w:p>
    <w:p w:rsidR="00EE6679" w:rsidRPr="00222716" w:rsidRDefault="00EE6679" w:rsidP="00EE6679">
      <w:pPr>
        <w:pStyle w:val="ListeParagraf"/>
        <w:numPr>
          <w:ilvl w:val="0"/>
          <w:numId w:val="1"/>
        </w:numPr>
        <w:jc w:val="both"/>
        <w:rPr>
          <w:rFonts w:ascii="Times New Roman" w:hAnsi="Times New Roman" w:cs="Times New Roman"/>
        </w:rPr>
      </w:pPr>
      <w:r>
        <w:rPr>
          <w:rFonts w:ascii="Times New Roman" w:hAnsi="Times New Roman" w:cs="Times New Roman"/>
        </w:rPr>
        <w:t xml:space="preserve">Kira bedeli </w:t>
      </w:r>
      <w:r w:rsidR="00C74046">
        <w:rPr>
          <w:rFonts w:ascii="Times New Roman" w:hAnsi="Times New Roman" w:cs="Times New Roman"/>
          <w:b/>
        </w:rPr>
        <w:t>2</w:t>
      </w:r>
      <w:r w:rsidRPr="00AC1602">
        <w:rPr>
          <w:rFonts w:ascii="Times New Roman" w:hAnsi="Times New Roman" w:cs="Times New Roman"/>
          <w:b/>
        </w:rPr>
        <w:t xml:space="preserve"> yıllık ihale bedeli üzerinden peşin alınacaktır.</w:t>
      </w:r>
    </w:p>
    <w:p w:rsidR="00F44C0C" w:rsidRPr="00F44C0C" w:rsidRDefault="00EE6679" w:rsidP="00F44C0C">
      <w:pPr>
        <w:pStyle w:val="ListeParagraf"/>
        <w:numPr>
          <w:ilvl w:val="0"/>
          <w:numId w:val="1"/>
        </w:numPr>
        <w:jc w:val="both"/>
        <w:rPr>
          <w:rFonts w:ascii="Times New Roman" w:hAnsi="Times New Roman" w:cs="Times New Roman"/>
        </w:rPr>
      </w:pPr>
      <w:r>
        <w:rPr>
          <w:rFonts w:ascii="Times New Roman" w:hAnsi="Times New Roman" w:cs="Times New Roman"/>
        </w:rPr>
        <w:t xml:space="preserve">İhaleye ait şartname Belediyemiz Muhasebesinden </w:t>
      </w:r>
      <w:r w:rsidR="00C74046">
        <w:rPr>
          <w:rFonts w:ascii="Times New Roman" w:hAnsi="Times New Roman" w:cs="Times New Roman"/>
          <w:b/>
        </w:rPr>
        <w:t>50.</w:t>
      </w:r>
      <w:r w:rsidRPr="00BF7EE3">
        <w:rPr>
          <w:rFonts w:ascii="Times New Roman" w:hAnsi="Times New Roman" w:cs="Times New Roman"/>
          <w:b/>
        </w:rPr>
        <w:t>00</w:t>
      </w:r>
      <w:r>
        <w:rPr>
          <w:rFonts w:ascii="Times New Roman" w:hAnsi="Times New Roman" w:cs="Times New Roman"/>
        </w:rPr>
        <w:t xml:space="preserve"> TL makbuz karşılığında temin edilir</w:t>
      </w:r>
      <w:r w:rsidR="00C74046" w:rsidRPr="00F44C0C">
        <w:rPr>
          <w:b/>
        </w:rPr>
        <w:t xml:space="preserve"> </w:t>
      </w:r>
    </w:p>
    <w:p w:rsidR="00EE6679" w:rsidRPr="00F44C0C" w:rsidRDefault="00EE6679" w:rsidP="00F44C0C">
      <w:pPr>
        <w:pStyle w:val="ListeParagraf"/>
        <w:numPr>
          <w:ilvl w:val="0"/>
          <w:numId w:val="1"/>
        </w:numPr>
        <w:jc w:val="both"/>
        <w:rPr>
          <w:rFonts w:ascii="Times New Roman" w:hAnsi="Times New Roman" w:cs="Times New Roman"/>
        </w:rPr>
      </w:pPr>
      <w:r w:rsidRPr="00C74046">
        <w:t>İhaleye Katılacaklardan İstenilecek Belgeler</w:t>
      </w:r>
    </w:p>
    <w:p w:rsidR="00EE6679" w:rsidRPr="00EE6679" w:rsidRDefault="00EE6679" w:rsidP="00EE6679">
      <w:pPr>
        <w:ind w:firstLine="708"/>
        <w:jc w:val="both"/>
        <w:rPr>
          <w:b/>
        </w:rPr>
      </w:pPr>
    </w:p>
    <w:p w:rsidR="00EE6679" w:rsidRPr="00EE6679" w:rsidRDefault="002B6046" w:rsidP="00EE6679">
      <w:pPr>
        <w:jc w:val="center"/>
        <w:rPr>
          <w:b/>
        </w:rPr>
      </w:pPr>
      <w:r>
        <w:rPr>
          <w:b/>
        </w:rPr>
        <w:t>10</w:t>
      </w:r>
      <w:r w:rsidR="00037D45">
        <w:rPr>
          <w:b/>
        </w:rPr>
        <w:t>-1-</w:t>
      </w:r>
      <w:r w:rsidR="00EE6679" w:rsidRPr="00EE6679">
        <w:rPr>
          <w:b/>
        </w:rPr>
        <w:t>GERÇEK KİŞİLERDEN</w:t>
      </w:r>
    </w:p>
    <w:p w:rsidR="00EE6679" w:rsidRPr="00EE6679" w:rsidRDefault="00945EAA" w:rsidP="00EE6679">
      <w:pPr>
        <w:ind w:firstLine="708"/>
        <w:jc w:val="both"/>
      </w:pPr>
      <w:r>
        <w:rPr>
          <w:b/>
        </w:rPr>
        <w:t>10</w:t>
      </w:r>
      <w:r w:rsidR="00037D45">
        <w:rPr>
          <w:b/>
        </w:rPr>
        <w:t>-</w:t>
      </w:r>
      <w:r w:rsidR="00EE6679" w:rsidRPr="00EE6679">
        <w:rPr>
          <w:b/>
        </w:rPr>
        <w:t>1</w:t>
      </w:r>
      <w:r w:rsidR="00037D45">
        <w:rPr>
          <w:b/>
        </w:rPr>
        <w:t>-1</w:t>
      </w:r>
      <w:r w:rsidR="00EE6679" w:rsidRPr="00EE6679">
        <w:rPr>
          <w:b/>
        </w:rPr>
        <w:t xml:space="preserve">- </w:t>
      </w:r>
      <w:r w:rsidR="00EE6679" w:rsidRPr="00EE6679">
        <w:t xml:space="preserve">Kanuni </w:t>
      </w:r>
      <w:proofErr w:type="gramStart"/>
      <w:r w:rsidR="00EE6679" w:rsidRPr="00EE6679">
        <w:t>ikametgah</w:t>
      </w:r>
      <w:proofErr w:type="gramEnd"/>
      <w:r w:rsidR="00EE6679" w:rsidRPr="00EE6679">
        <w:t xml:space="preserve"> belgesi</w:t>
      </w:r>
    </w:p>
    <w:p w:rsidR="00EE6679" w:rsidRPr="00EE6679" w:rsidRDefault="00945EAA" w:rsidP="00EE6679">
      <w:pPr>
        <w:ind w:firstLine="708"/>
        <w:jc w:val="both"/>
      </w:pPr>
      <w:r>
        <w:rPr>
          <w:b/>
        </w:rPr>
        <w:t>10</w:t>
      </w:r>
      <w:r w:rsidR="00037D45">
        <w:rPr>
          <w:b/>
        </w:rPr>
        <w:t>-1</w:t>
      </w:r>
      <w:r w:rsidR="00EE6679" w:rsidRPr="00EE6679">
        <w:rPr>
          <w:b/>
        </w:rPr>
        <w:t>-</w:t>
      </w:r>
      <w:r w:rsidR="00037D45">
        <w:rPr>
          <w:b/>
        </w:rPr>
        <w:t>2-</w:t>
      </w:r>
      <w:r w:rsidR="00EE6679" w:rsidRPr="00EE6679">
        <w:t xml:space="preserve"> Nüfus cüzdanı örneği</w:t>
      </w:r>
    </w:p>
    <w:p w:rsidR="004F4664" w:rsidRDefault="00945EAA" w:rsidP="004F4664">
      <w:pPr>
        <w:ind w:firstLine="708"/>
        <w:jc w:val="both"/>
      </w:pPr>
      <w:r>
        <w:rPr>
          <w:b/>
        </w:rPr>
        <w:t>10</w:t>
      </w:r>
      <w:r w:rsidR="00037D45">
        <w:rPr>
          <w:b/>
        </w:rPr>
        <w:t>-1-</w:t>
      </w:r>
      <w:r w:rsidR="00EE6679" w:rsidRPr="00EE6679">
        <w:rPr>
          <w:b/>
        </w:rPr>
        <w:t>3-</w:t>
      </w:r>
      <w:r w:rsidR="00EE6679" w:rsidRPr="00EE6679">
        <w:t xml:space="preserve"> Noter onaylı imza sirküleri</w:t>
      </w:r>
    </w:p>
    <w:p w:rsidR="00EE6679" w:rsidRPr="00EE6679" w:rsidRDefault="00945EAA" w:rsidP="004F4664">
      <w:pPr>
        <w:ind w:firstLine="708"/>
        <w:jc w:val="both"/>
      </w:pPr>
      <w:r>
        <w:rPr>
          <w:b/>
        </w:rPr>
        <w:t>10</w:t>
      </w:r>
      <w:r w:rsidR="00037D45">
        <w:rPr>
          <w:b/>
        </w:rPr>
        <w:t>-1-</w:t>
      </w:r>
      <w:r w:rsidR="00EE6679" w:rsidRPr="00EE6679">
        <w:rPr>
          <w:b/>
        </w:rPr>
        <w:t>4-</w:t>
      </w:r>
      <w:r w:rsidR="00EE6679" w:rsidRPr="00EE6679">
        <w:t xml:space="preserve"> Temsil durumunda noter onaylı </w:t>
      </w:r>
      <w:proofErr w:type="gramStart"/>
      <w:r w:rsidR="00EE6679" w:rsidRPr="00EE6679">
        <w:t>vekaletname</w:t>
      </w:r>
      <w:proofErr w:type="gramEnd"/>
      <w:r w:rsidR="00EE6679" w:rsidRPr="00EE6679">
        <w:t xml:space="preserve"> ile vekalet edene ait imza sirküleri</w:t>
      </w:r>
    </w:p>
    <w:p w:rsidR="00EE6679" w:rsidRPr="00EE6679" w:rsidRDefault="00945EAA" w:rsidP="00EE6679">
      <w:pPr>
        <w:ind w:firstLine="708"/>
        <w:jc w:val="both"/>
      </w:pPr>
      <w:r>
        <w:rPr>
          <w:b/>
        </w:rPr>
        <w:t>10</w:t>
      </w:r>
      <w:r w:rsidR="00037D45">
        <w:rPr>
          <w:b/>
        </w:rPr>
        <w:t>-1-</w:t>
      </w:r>
      <w:r w:rsidR="00EE6679" w:rsidRPr="00EE6679">
        <w:rPr>
          <w:b/>
        </w:rPr>
        <w:t>5-</w:t>
      </w:r>
      <w:r w:rsidR="00EE6679" w:rsidRPr="00EE6679">
        <w:t xml:space="preserve"> İhale doküman</w:t>
      </w:r>
      <w:r w:rsidR="002D21F0">
        <w:t>ının satın alındığına dair makbuz</w:t>
      </w:r>
    </w:p>
    <w:p w:rsidR="00EE6679" w:rsidRPr="00EE6679" w:rsidRDefault="00945EAA" w:rsidP="00EE6679">
      <w:pPr>
        <w:ind w:firstLine="708"/>
        <w:jc w:val="both"/>
      </w:pPr>
      <w:r>
        <w:rPr>
          <w:b/>
        </w:rPr>
        <w:t>10</w:t>
      </w:r>
      <w:r w:rsidR="00037D45">
        <w:rPr>
          <w:b/>
        </w:rPr>
        <w:t>-1-</w:t>
      </w:r>
      <w:r w:rsidR="00EE6679" w:rsidRPr="00EE6679">
        <w:rPr>
          <w:b/>
        </w:rPr>
        <w:t>6-</w:t>
      </w:r>
      <w:r w:rsidR="00EE6679" w:rsidRPr="00EE6679">
        <w:t xml:space="preserve"> İhale geçici teminatının yatırılmış olduğu banka </w:t>
      </w:r>
      <w:proofErr w:type="gramStart"/>
      <w:r w:rsidR="00EE6679" w:rsidRPr="00EE6679">
        <w:t>dekontu</w:t>
      </w:r>
      <w:proofErr w:type="gramEnd"/>
      <w:r w:rsidR="00EE6679" w:rsidRPr="00EE6679">
        <w:t xml:space="preserve"> veya makbuzu.</w:t>
      </w:r>
    </w:p>
    <w:p w:rsidR="004F4664" w:rsidRDefault="00945EAA" w:rsidP="004F4664">
      <w:pPr>
        <w:ind w:firstLine="708"/>
        <w:jc w:val="both"/>
      </w:pPr>
      <w:r>
        <w:rPr>
          <w:b/>
        </w:rPr>
        <w:t>10</w:t>
      </w:r>
      <w:r w:rsidR="00037D45">
        <w:rPr>
          <w:b/>
        </w:rPr>
        <w:t>-1-</w:t>
      </w:r>
      <w:r w:rsidR="00EE6679" w:rsidRPr="00EE6679">
        <w:rPr>
          <w:b/>
        </w:rPr>
        <w:t>7</w:t>
      </w:r>
      <w:r w:rsidR="00EE6679" w:rsidRPr="00EE6679">
        <w:t>- Katılımcılar ihale tarihinden en fazla 15 gün önce alınmış olan vergi ve SGK borcu yoktur belgelerini ibraz etmek zorundadırlar.</w:t>
      </w:r>
    </w:p>
    <w:p w:rsidR="004F4664" w:rsidRPr="004F4664" w:rsidRDefault="004F4664" w:rsidP="004F4664">
      <w:r>
        <w:t xml:space="preserve">            </w:t>
      </w:r>
      <w:r w:rsidR="00945EAA">
        <w:rPr>
          <w:b/>
        </w:rPr>
        <w:t>10</w:t>
      </w:r>
      <w:r w:rsidR="00037D45">
        <w:rPr>
          <w:b/>
        </w:rPr>
        <w:t>-1-</w:t>
      </w:r>
      <w:r>
        <w:rPr>
          <w:b/>
        </w:rPr>
        <w:t>8-</w:t>
      </w:r>
      <w:r>
        <w:t xml:space="preserve"> Belediyemize borcu olmadığını gösteren belge</w:t>
      </w:r>
    </w:p>
    <w:p w:rsidR="00EE6679" w:rsidRPr="00EE6679" w:rsidRDefault="004F4664" w:rsidP="004F4664">
      <w:pPr>
        <w:jc w:val="both"/>
      </w:pPr>
      <w:r>
        <w:rPr>
          <w:rFonts w:asciiTheme="minorHAnsi" w:eastAsiaTheme="minorHAnsi" w:hAnsiTheme="minorHAnsi" w:cstheme="minorBidi"/>
          <w:lang w:eastAsia="en-US"/>
        </w:rPr>
        <w:t xml:space="preserve">            </w:t>
      </w:r>
      <w:r w:rsidR="00945EAA" w:rsidRPr="00945EAA">
        <w:rPr>
          <w:rFonts w:eastAsiaTheme="minorHAnsi"/>
          <w:b/>
          <w:lang w:eastAsia="en-US"/>
        </w:rPr>
        <w:t>10</w:t>
      </w:r>
      <w:r w:rsidR="00037D45" w:rsidRPr="00945EAA">
        <w:rPr>
          <w:rFonts w:eastAsiaTheme="minorHAnsi"/>
          <w:b/>
          <w:lang w:eastAsia="en-US"/>
        </w:rPr>
        <w:t>-1-</w:t>
      </w:r>
      <w:r w:rsidRPr="00945EAA">
        <w:rPr>
          <w:rFonts w:eastAsiaTheme="minorHAnsi"/>
          <w:b/>
          <w:lang w:eastAsia="en-US"/>
        </w:rPr>
        <w:t>9</w:t>
      </w:r>
      <w:r>
        <w:rPr>
          <w:rFonts w:asciiTheme="minorHAnsi" w:eastAsiaTheme="minorHAnsi" w:hAnsiTheme="minorHAnsi" w:cstheme="minorBidi"/>
          <w:b/>
          <w:lang w:eastAsia="en-US"/>
        </w:rPr>
        <w:t>-</w:t>
      </w:r>
      <w:r w:rsidR="008D77C2">
        <w:t xml:space="preserve"> </w:t>
      </w:r>
      <w:r w:rsidR="00EE6679" w:rsidRPr="00EE6679">
        <w:t xml:space="preserve">İstekliler adına </w:t>
      </w:r>
      <w:proofErr w:type="gramStart"/>
      <w:r w:rsidR="00EE6679" w:rsidRPr="00EE6679">
        <w:t>vekaleten</w:t>
      </w:r>
      <w:proofErr w:type="gramEnd"/>
      <w:r w:rsidR="00EE6679" w:rsidRPr="00EE6679">
        <w:t xml:space="preserve"> ihaleye iştirak ediyorsa istekte bulunacak kimselerin vekaletnameleri ile vekaleten iştirak edenin noter tasdikli imza sirkülerini vermek. Ayrıca ihale tarihinden en fazla 1 ay önceki tarih esas alınarak adli sicilden veya nüfusa kayıtlı olduğu Cumhuriyet Savcılığından sabıka kaydı(hafif suçlar hariç) olmadığına dair belge getirmek. Getirmediği takdirde yüz kızartıcı suçu olduğu kabul edilerek ihaleye iştiraki kabul edilmeyecektir.</w:t>
      </w:r>
    </w:p>
    <w:p w:rsidR="002B6046" w:rsidRDefault="002B6046" w:rsidP="00EE6679">
      <w:pPr>
        <w:ind w:firstLine="708"/>
        <w:jc w:val="center"/>
        <w:rPr>
          <w:b/>
        </w:rPr>
      </w:pPr>
    </w:p>
    <w:p w:rsidR="002B6046" w:rsidRDefault="002B6046" w:rsidP="00EE6679">
      <w:pPr>
        <w:ind w:firstLine="708"/>
        <w:jc w:val="center"/>
        <w:rPr>
          <w:b/>
        </w:rPr>
      </w:pPr>
    </w:p>
    <w:p w:rsidR="00EE6679" w:rsidRPr="00EE6679" w:rsidRDefault="002B6046" w:rsidP="00EE6679">
      <w:pPr>
        <w:ind w:firstLine="708"/>
        <w:jc w:val="center"/>
        <w:rPr>
          <w:b/>
        </w:rPr>
      </w:pPr>
      <w:r>
        <w:rPr>
          <w:b/>
        </w:rPr>
        <w:lastRenderedPageBreak/>
        <w:t>10</w:t>
      </w:r>
      <w:r w:rsidR="00037D45">
        <w:rPr>
          <w:b/>
        </w:rPr>
        <w:t>-2-</w:t>
      </w:r>
      <w:r w:rsidR="00EE6679" w:rsidRPr="00EE6679">
        <w:rPr>
          <w:b/>
        </w:rPr>
        <w:t>TÜZEL KİŞİLERDEN İSTENİLECEK BELGELER</w:t>
      </w:r>
    </w:p>
    <w:p w:rsidR="00EE6679" w:rsidRPr="00EE6679" w:rsidRDefault="002B6046" w:rsidP="00EE6679">
      <w:pPr>
        <w:ind w:firstLine="708"/>
        <w:jc w:val="both"/>
      </w:pPr>
      <w:r>
        <w:rPr>
          <w:b/>
        </w:rPr>
        <w:t>10</w:t>
      </w:r>
      <w:r w:rsidR="00037D45">
        <w:rPr>
          <w:b/>
        </w:rPr>
        <w:t>-2-</w:t>
      </w:r>
      <w:r w:rsidR="00EE6679" w:rsidRPr="00EE6679">
        <w:rPr>
          <w:b/>
        </w:rPr>
        <w:t xml:space="preserve">1- </w:t>
      </w:r>
      <w:r w:rsidR="00EE6679" w:rsidRPr="00EE6679">
        <w:t>Tüzel kişiliğin ortak ve faaliyet alanlarını gösteren ticaret sicil gazetesi</w:t>
      </w:r>
    </w:p>
    <w:p w:rsidR="00EE6679" w:rsidRPr="00EE6679" w:rsidRDefault="002B6046" w:rsidP="00EE6679">
      <w:pPr>
        <w:ind w:firstLine="708"/>
        <w:jc w:val="both"/>
      </w:pPr>
      <w:r>
        <w:rPr>
          <w:b/>
        </w:rPr>
        <w:t>10</w:t>
      </w:r>
      <w:r w:rsidR="00037D45">
        <w:rPr>
          <w:b/>
        </w:rPr>
        <w:t>-2-</w:t>
      </w:r>
      <w:r w:rsidR="00EE6679" w:rsidRPr="00EE6679">
        <w:rPr>
          <w:b/>
        </w:rPr>
        <w:t xml:space="preserve">2- </w:t>
      </w:r>
      <w:r w:rsidR="00EE6679" w:rsidRPr="00EE6679">
        <w:t>Noter onaylı imza sirküleri ve teklif vermeye yetkili olduğunu gösterir belge</w:t>
      </w:r>
    </w:p>
    <w:p w:rsidR="00EE6679" w:rsidRPr="00EE6679" w:rsidRDefault="002B6046" w:rsidP="00EE6679">
      <w:pPr>
        <w:ind w:firstLine="708"/>
        <w:jc w:val="both"/>
      </w:pPr>
      <w:r>
        <w:rPr>
          <w:b/>
        </w:rPr>
        <w:t>10</w:t>
      </w:r>
      <w:r w:rsidR="00037D45">
        <w:rPr>
          <w:b/>
        </w:rPr>
        <w:t>-2-</w:t>
      </w:r>
      <w:r w:rsidR="00EE6679" w:rsidRPr="00EE6679">
        <w:rPr>
          <w:b/>
        </w:rPr>
        <w:t>3-</w:t>
      </w:r>
      <w:r w:rsidR="00EE6679" w:rsidRPr="00EE6679">
        <w:t xml:space="preserve"> İhale geçici teminatının yatırılmış olduğu banka </w:t>
      </w:r>
      <w:proofErr w:type="gramStart"/>
      <w:r w:rsidR="00EE6679" w:rsidRPr="00EE6679">
        <w:t>dekontu</w:t>
      </w:r>
      <w:proofErr w:type="gramEnd"/>
      <w:r w:rsidR="00EE6679" w:rsidRPr="00EE6679">
        <w:t xml:space="preserve"> veya makbuzu</w:t>
      </w:r>
    </w:p>
    <w:p w:rsidR="00EE6679" w:rsidRPr="00EE6679" w:rsidRDefault="002B6046" w:rsidP="00EE6679">
      <w:pPr>
        <w:ind w:firstLine="708"/>
        <w:jc w:val="both"/>
      </w:pPr>
      <w:r>
        <w:rPr>
          <w:b/>
        </w:rPr>
        <w:t>10</w:t>
      </w:r>
      <w:r w:rsidR="00037D45">
        <w:rPr>
          <w:b/>
        </w:rPr>
        <w:t>-2-</w:t>
      </w:r>
      <w:r w:rsidR="00EE6679" w:rsidRPr="00EE6679">
        <w:rPr>
          <w:b/>
        </w:rPr>
        <w:t>4-</w:t>
      </w:r>
      <w:r w:rsidR="00EE6679" w:rsidRPr="00EE6679">
        <w:t xml:space="preserve"> İhale dokümanının satın alındığına dair belge </w:t>
      </w:r>
    </w:p>
    <w:p w:rsidR="00EE6679" w:rsidRPr="00EE6679" w:rsidRDefault="002B6046" w:rsidP="00EE6679">
      <w:pPr>
        <w:ind w:firstLine="708"/>
        <w:jc w:val="both"/>
      </w:pPr>
      <w:r>
        <w:rPr>
          <w:b/>
        </w:rPr>
        <w:t>10</w:t>
      </w:r>
      <w:r w:rsidR="00037D45">
        <w:rPr>
          <w:b/>
        </w:rPr>
        <w:t>-2-</w:t>
      </w:r>
      <w:r w:rsidR="00EE6679" w:rsidRPr="00EE6679">
        <w:rPr>
          <w:b/>
        </w:rPr>
        <w:t>5-</w:t>
      </w:r>
      <w:r w:rsidR="00EE6679" w:rsidRPr="00EE6679">
        <w:t xml:space="preserve"> Temsil durumunda noter onaylı </w:t>
      </w:r>
      <w:proofErr w:type="gramStart"/>
      <w:r w:rsidR="00EE6679" w:rsidRPr="00EE6679">
        <w:t>vekaletname</w:t>
      </w:r>
      <w:proofErr w:type="gramEnd"/>
      <w:r w:rsidR="00EE6679" w:rsidRPr="00EE6679">
        <w:t xml:space="preserve"> ve vekalet edene ait imza sirküleri</w:t>
      </w:r>
    </w:p>
    <w:p w:rsidR="00EE6679" w:rsidRDefault="002B6046" w:rsidP="00EE6679">
      <w:pPr>
        <w:ind w:firstLine="708"/>
        <w:jc w:val="both"/>
      </w:pPr>
      <w:r>
        <w:rPr>
          <w:b/>
        </w:rPr>
        <w:t>10</w:t>
      </w:r>
      <w:r w:rsidR="00037D45">
        <w:rPr>
          <w:b/>
        </w:rPr>
        <w:t>-2-</w:t>
      </w:r>
      <w:r w:rsidR="00EE6679" w:rsidRPr="00EE6679">
        <w:rPr>
          <w:b/>
        </w:rPr>
        <w:t>6-</w:t>
      </w:r>
      <w:r w:rsidR="00EE6679" w:rsidRPr="00EE6679">
        <w:t xml:space="preserve"> Katılımcılar ihale tarihinden en </w:t>
      </w:r>
      <w:proofErr w:type="gramStart"/>
      <w:r w:rsidR="00EE6679" w:rsidRPr="00EE6679">
        <w:t>fazla  15</w:t>
      </w:r>
      <w:proofErr w:type="gramEnd"/>
      <w:r w:rsidR="00EE6679" w:rsidRPr="00EE6679">
        <w:t xml:space="preserve"> gün önce alınmış olan vergi ve SGK borcu yoktur</w:t>
      </w:r>
      <w:r w:rsidR="003F3DFA">
        <w:t xml:space="preserve">, belgelerini </w:t>
      </w:r>
      <w:r w:rsidR="00EE6679" w:rsidRPr="00EE6679">
        <w:t>ibraz etmek zorundadırlar.</w:t>
      </w:r>
    </w:p>
    <w:p w:rsidR="00BA2A18" w:rsidRPr="00BA2A18" w:rsidRDefault="002B6046" w:rsidP="00EE6679">
      <w:pPr>
        <w:ind w:firstLine="708"/>
        <w:jc w:val="both"/>
      </w:pPr>
      <w:r>
        <w:rPr>
          <w:b/>
        </w:rPr>
        <w:t>10</w:t>
      </w:r>
      <w:r w:rsidR="00037D45">
        <w:rPr>
          <w:b/>
        </w:rPr>
        <w:t>-2-</w:t>
      </w:r>
      <w:r w:rsidR="00BA2A18">
        <w:rPr>
          <w:b/>
        </w:rPr>
        <w:t>7-</w:t>
      </w:r>
      <w:r w:rsidR="00B36798">
        <w:rPr>
          <w:b/>
        </w:rPr>
        <w:t xml:space="preserve"> </w:t>
      </w:r>
      <w:r w:rsidR="00BA2A18">
        <w:t>Belediyemize borcu olmadığını gösteren belge</w:t>
      </w:r>
    </w:p>
    <w:p w:rsidR="001D3739" w:rsidRDefault="00EE6679" w:rsidP="001D3739">
      <w:pPr>
        <w:jc w:val="both"/>
      </w:pPr>
      <w:r>
        <w:rPr>
          <w:b/>
        </w:rPr>
        <w:t xml:space="preserve">            </w:t>
      </w:r>
      <w:r w:rsidR="002B6046">
        <w:rPr>
          <w:b/>
        </w:rPr>
        <w:t>10</w:t>
      </w:r>
      <w:r w:rsidR="00037D45">
        <w:rPr>
          <w:b/>
        </w:rPr>
        <w:t>-2-</w:t>
      </w:r>
      <w:r w:rsidR="00BA2A18">
        <w:rPr>
          <w:b/>
        </w:rPr>
        <w:t>8</w:t>
      </w:r>
      <w:r w:rsidRPr="00EE6679">
        <w:rPr>
          <w:b/>
        </w:rPr>
        <w:t>-</w:t>
      </w:r>
      <w:r w:rsidRPr="00EE6679">
        <w:t xml:space="preserve"> İstekliler adına </w:t>
      </w:r>
      <w:proofErr w:type="gramStart"/>
      <w:r w:rsidRPr="00EE6679">
        <w:t>vekaleten</w:t>
      </w:r>
      <w:proofErr w:type="gramEnd"/>
      <w:r w:rsidRPr="00EE6679">
        <w:t xml:space="preserve"> ihaleye iştirak ediliyorsa istekte bulunacak kimselerin vekaletnameleri ile vekaleten iştirak edenin noter tasdikli imza sirkülerini vermek. Ayrıca ihale tarihinden en fazla 1 ay önceki tarih esas alınarak adli sicilden veya nüfusa kayıtlı olduğu cumhuriyet savcılığından sabıka kaydı (hafif suçlar hariç) olmadığına dair belge getirmek. Getirmediği takdirde yüz kızartıcı suçu olduğu kabul edilerek ihaleye iştiraki kabul edilmeyecektir.</w:t>
      </w:r>
    </w:p>
    <w:p w:rsidR="00C93052" w:rsidRDefault="001D3739" w:rsidP="001D3739">
      <w:pPr>
        <w:jc w:val="both"/>
        <w:rPr>
          <w:rFonts w:eastAsiaTheme="minorHAnsi"/>
          <w:lang w:eastAsia="en-US"/>
        </w:rPr>
      </w:pPr>
      <w:r w:rsidRPr="001D3739">
        <w:rPr>
          <w:rFonts w:eastAsiaTheme="minorHAnsi"/>
          <w:lang w:eastAsia="en-US"/>
        </w:rPr>
        <w:t xml:space="preserve"> </w:t>
      </w:r>
    </w:p>
    <w:p w:rsidR="001D3739" w:rsidRPr="001D3739" w:rsidRDefault="001D3739" w:rsidP="001D3739">
      <w:pPr>
        <w:jc w:val="both"/>
      </w:pPr>
      <w:r w:rsidRPr="001D3739">
        <w:rPr>
          <w:rFonts w:eastAsiaTheme="minorHAnsi"/>
          <w:lang w:eastAsia="en-US"/>
        </w:rPr>
        <w:t xml:space="preserve">  İlanen duyurulur.</w:t>
      </w:r>
    </w:p>
    <w:p w:rsidR="001D3739" w:rsidRPr="001D3739" w:rsidRDefault="001D3739" w:rsidP="001D3739">
      <w:pPr>
        <w:tabs>
          <w:tab w:val="center" w:pos="4536"/>
          <w:tab w:val="right" w:pos="9072"/>
        </w:tabs>
        <w:rPr>
          <w:rFonts w:eastAsiaTheme="minorHAnsi"/>
          <w:lang w:eastAsia="en-US"/>
        </w:rPr>
      </w:pPr>
    </w:p>
    <w:p w:rsidR="001D3739" w:rsidRPr="001D3739" w:rsidRDefault="001D3739" w:rsidP="001D3739">
      <w:pPr>
        <w:tabs>
          <w:tab w:val="center" w:pos="4536"/>
          <w:tab w:val="right" w:pos="9072"/>
        </w:tabs>
        <w:rPr>
          <w:rFonts w:eastAsiaTheme="minorHAnsi"/>
          <w:lang w:eastAsia="en-US"/>
        </w:rPr>
      </w:pPr>
      <w:r w:rsidRPr="001D3739">
        <w:rPr>
          <w:rFonts w:eastAsiaTheme="minorHAnsi"/>
          <w:lang w:eastAsia="en-US"/>
        </w:rPr>
        <w:t xml:space="preserve">                                                                                    REŞADİYE BELEDİYE BAŞKANLIĞI</w:t>
      </w:r>
    </w:p>
    <w:p w:rsidR="00CA643E" w:rsidRDefault="00CA643E" w:rsidP="00A23CB0">
      <w:pPr>
        <w:ind w:firstLine="708"/>
        <w:jc w:val="both"/>
      </w:pPr>
    </w:p>
    <w:p w:rsidR="00A23CB0" w:rsidRDefault="00A23CB0" w:rsidP="00D9014B">
      <w:pPr>
        <w:ind w:firstLine="708"/>
      </w:pPr>
    </w:p>
    <w:p w:rsidR="005E4D68" w:rsidRDefault="005E4D68"/>
    <w:sectPr w:rsidR="005E4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6E4C"/>
    <w:multiLevelType w:val="hybridMultilevel"/>
    <w:tmpl w:val="240E9978"/>
    <w:lvl w:ilvl="0" w:tplc="3D0C85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59"/>
    <w:rsid w:val="00035C90"/>
    <w:rsid w:val="00037D45"/>
    <w:rsid w:val="00141B90"/>
    <w:rsid w:val="001D3739"/>
    <w:rsid w:val="002B6046"/>
    <w:rsid w:val="002C14F5"/>
    <w:rsid w:val="002D21F0"/>
    <w:rsid w:val="003203A5"/>
    <w:rsid w:val="003F3DFA"/>
    <w:rsid w:val="004A1669"/>
    <w:rsid w:val="004F4664"/>
    <w:rsid w:val="005E1E2D"/>
    <w:rsid w:val="005E4D68"/>
    <w:rsid w:val="006F61BA"/>
    <w:rsid w:val="00721BD2"/>
    <w:rsid w:val="008D77C2"/>
    <w:rsid w:val="00945EAA"/>
    <w:rsid w:val="00A23CB0"/>
    <w:rsid w:val="00A8557F"/>
    <w:rsid w:val="00AC1602"/>
    <w:rsid w:val="00AF4859"/>
    <w:rsid w:val="00B36798"/>
    <w:rsid w:val="00B53071"/>
    <w:rsid w:val="00BA2A18"/>
    <w:rsid w:val="00BF26CA"/>
    <w:rsid w:val="00C74046"/>
    <w:rsid w:val="00C93052"/>
    <w:rsid w:val="00CA643E"/>
    <w:rsid w:val="00D9014B"/>
    <w:rsid w:val="00DA7DC9"/>
    <w:rsid w:val="00EE6679"/>
    <w:rsid w:val="00F36D2F"/>
    <w:rsid w:val="00F44C0C"/>
    <w:rsid w:val="00F815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C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26CA"/>
    <w:pPr>
      <w:spacing w:after="0" w:line="240" w:lineRule="auto"/>
    </w:pPr>
    <w:rPr>
      <w:rFonts w:eastAsiaTheme="minorEastAsia"/>
      <w:lang w:eastAsia="tr-TR"/>
    </w:rPr>
  </w:style>
  <w:style w:type="table" w:styleId="TabloKlavuzu">
    <w:name w:val="Table Grid"/>
    <w:basedOn w:val="NormalTablo"/>
    <w:uiPriority w:val="59"/>
    <w:rsid w:val="00BF26CA"/>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A643E"/>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6C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26CA"/>
    <w:pPr>
      <w:spacing w:after="0" w:line="240" w:lineRule="auto"/>
    </w:pPr>
    <w:rPr>
      <w:rFonts w:eastAsiaTheme="minorEastAsia"/>
      <w:lang w:eastAsia="tr-TR"/>
    </w:rPr>
  </w:style>
  <w:style w:type="table" w:styleId="TabloKlavuzu">
    <w:name w:val="Table Grid"/>
    <w:basedOn w:val="NormalTablo"/>
    <w:uiPriority w:val="59"/>
    <w:rsid w:val="00BF26CA"/>
    <w:pPr>
      <w:spacing w:after="0" w:line="240" w:lineRule="auto"/>
    </w:pPr>
    <w:rPr>
      <w:rFonts w:eastAsiaTheme="minorEastAsia"/>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A643E"/>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97949">
      <w:bodyDiv w:val="1"/>
      <w:marLeft w:val="0"/>
      <w:marRight w:val="0"/>
      <w:marTop w:val="0"/>
      <w:marBottom w:val="0"/>
      <w:divBdr>
        <w:top w:val="none" w:sz="0" w:space="0" w:color="auto"/>
        <w:left w:val="none" w:sz="0" w:space="0" w:color="auto"/>
        <w:bottom w:val="none" w:sz="0" w:space="0" w:color="auto"/>
        <w:right w:val="none" w:sz="0" w:space="0" w:color="auto"/>
      </w:divBdr>
    </w:div>
    <w:div w:id="15965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563</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SEDAT</cp:lastModifiedBy>
  <cp:revision>18</cp:revision>
  <dcterms:created xsi:type="dcterms:W3CDTF">2021-04-19T08:06:00Z</dcterms:created>
  <dcterms:modified xsi:type="dcterms:W3CDTF">2021-06-02T08:24:00Z</dcterms:modified>
</cp:coreProperties>
</file>